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1E87" w:rsidRPr="00CC1505" w:rsidRDefault="00B643E1" w:rsidP="00462F49">
      <w:pPr>
        <w:pStyle w:val="InfoComunicato"/>
        <w:spacing w:before="0" w:line="240" w:lineRule="auto"/>
        <w:rPr>
          <w:rFonts w:ascii="Georgia" w:hAnsi="Georgia"/>
          <w:sz w:val="22"/>
        </w:rPr>
      </w:pPr>
      <w:r>
        <w:rPr>
          <w:rFonts w:ascii="Georgia" w:hAnsi="Georgia"/>
          <w:sz w:val="22"/>
        </w:rPr>
        <w:t>xxx</w:t>
      </w:r>
      <w:r w:rsidR="009A1E87" w:rsidRPr="00CC1505">
        <w:rPr>
          <w:rFonts w:ascii="Georgia" w:hAnsi="Georgia"/>
          <w:sz w:val="22"/>
        </w:rPr>
        <w:t>/2026</w:t>
      </w:r>
    </w:p>
    <w:p w:rsidR="009A1E87" w:rsidRDefault="009A1E87" w:rsidP="00462F49">
      <w:pPr>
        <w:pStyle w:val="InfoComunicato"/>
        <w:spacing w:before="0" w:line="240" w:lineRule="auto"/>
        <w:rPr>
          <w:rFonts w:ascii="Georgia" w:hAnsi="Georgia"/>
          <w:sz w:val="22"/>
        </w:rPr>
      </w:pPr>
      <w:r w:rsidRPr="00CC1505">
        <w:rPr>
          <w:rFonts w:ascii="Georgia" w:hAnsi="Georgia"/>
          <w:sz w:val="22"/>
        </w:rPr>
        <w:t xml:space="preserve">Roma, </w:t>
      </w:r>
      <w:r w:rsidR="006F401B">
        <w:rPr>
          <w:rFonts w:ascii="Georgia" w:hAnsi="Georgia"/>
          <w:sz w:val="22"/>
        </w:rPr>
        <w:t>23 settembre 2026</w:t>
      </w:r>
    </w:p>
    <w:p w:rsidR="006C430F" w:rsidRPr="00CC1505" w:rsidRDefault="006C430F" w:rsidP="00462F49">
      <w:pPr>
        <w:pStyle w:val="InfoComunicato"/>
        <w:spacing w:before="0" w:line="240" w:lineRule="auto"/>
        <w:rPr>
          <w:rFonts w:ascii="Georgia" w:hAnsi="Georgia"/>
          <w:sz w:val="22"/>
        </w:rPr>
      </w:pPr>
    </w:p>
    <w:p w:rsidR="00206D76" w:rsidRDefault="00206D76" w:rsidP="00206D76">
      <w:pPr>
        <w:pStyle w:val="Default"/>
        <w:suppressAutoHyphens/>
        <w:spacing w:before="0" w:line="240" w:lineRule="auto"/>
        <w:jc w:val="both"/>
        <w:rPr>
          <w:rFonts w:ascii="Georgia" w:hAnsi="Georgia"/>
          <w:b/>
          <w:bCs/>
          <w:sz w:val="22"/>
          <w:szCs w:val="22"/>
        </w:rPr>
      </w:pPr>
      <w:r>
        <w:rPr>
          <w:rFonts w:ascii="Georgia" w:hAnsi="Georgia"/>
          <w:b/>
          <w:bCs/>
          <w:sz w:val="22"/>
          <w:szCs w:val="22"/>
        </w:rPr>
        <w:t xml:space="preserve">Miraglia, Motta, Muto, Pellegrini </w:t>
      </w:r>
      <w:proofErr w:type="spellStart"/>
      <w:r>
        <w:rPr>
          <w:rFonts w:ascii="Georgia" w:hAnsi="Georgia"/>
          <w:b/>
          <w:bCs/>
          <w:sz w:val="22"/>
          <w:szCs w:val="22"/>
        </w:rPr>
        <w:t>Calace</w:t>
      </w:r>
      <w:proofErr w:type="spellEnd"/>
      <w:r>
        <w:rPr>
          <w:rFonts w:ascii="Georgia" w:hAnsi="Georgia"/>
          <w:b/>
          <w:bCs/>
          <w:sz w:val="22"/>
          <w:szCs w:val="22"/>
        </w:rPr>
        <w:t xml:space="preserve"> e Zurlo alla guida delle cinque aree di rappresentanza della più ampia organizzazione nazionale del settore. </w:t>
      </w:r>
    </w:p>
    <w:p w:rsidR="00B643E1" w:rsidRPr="00B643E1" w:rsidRDefault="00B643E1" w:rsidP="00B643E1">
      <w:pPr>
        <w:spacing w:before="0" w:line="240" w:lineRule="auto"/>
        <w:jc w:val="both"/>
        <w:rPr>
          <w:rFonts w:ascii="Georgia" w:hAnsi="Georgia" w:cs="Tahoma"/>
          <w:szCs w:val="22"/>
        </w:rPr>
      </w:pPr>
    </w:p>
    <w:p w:rsidR="00B643E1" w:rsidRPr="00B83F39" w:rsidRDefault="00B643E1" w:rsidP="00B643E1">
      <w:pPr>
        <w:spacing w:before="0" w:line="240" w:lineRule="auto"/>
        <w:rPr>
          <w:rFonts w:ascii="Georgia" w:hAnsi="Georgia" w:cs="Tahoma"/>
          <w:b/>
          <w:color w:val="1F4E79"/>
          <w:sz w:val="26"/>
          <w:szCs w:val="26"/>
        </w:rPr>
      </w:pPr>
      <w:r w:rsidRPr="00B83F39">
        <w:rPr>
          <w:rFonts w:ascii="Georgia" w:hAnsi="Georgia" w:cs="Tahoma"/>
          <w:b/>
          <w:color w:val="1F4E79"/>
          <w:sz w:val="26"/>
          <w:szCs w:val="26"/>
        </w:rPr>
        <w:t>CONFSALUTE – CONFCOMMERCIO SALUTE SANITÀ E CURA</w:t>
      </w:r>
      <w:r w:rsidR="00206D76">
        <w:rPr>
          <w:rFonts w:ascii="Georgia" w:hAnsi="Georgia" w:cs="Tahoma"/>
          <w:b/>
          <w:color w:val="1F4E79"/>
          <w:sz w:val="26"/>
          <w:szCs w:val="26"/>
        </w:rPr>
        <w:t>: NOMINATI I VICEPRESIDENTI</w:t>
      </w:r>
    </w:p>
    <w:p w:rsidR="00B643E1" w:rsidRDefault="00B643E1" w:rsidP="00B643E1">
      <w:pPr>
        <w:pStyle w:val="Default"/>
        <w:suppressAutoHyphens/>
        <w:spacing w:before="0" w:line="240" w:lineRule="auto"/>
        <w:jc w:val="both"/>
        <w:rPr>
          <w:rFonts w:ascii="Georgia" w:hAnsi="Georgia"/>
          <w:b/>
          <w:bCs/>
          <w:sz w:val="22"/>
          <w:szCs w:val="22"/>
        </w:rPr>
      </w:pPr>
    </w:p>
    <w:p w:rsidR="00206D76" w:rsidRPr="00B643E1" w:rsidRDefault="00206D76" w:rsidP="00B643E1">
      <w:pPr>
        <w:pStyle w:val="Default"/>
        <w:suppressAutoHyphens/>
        <w:spacing w:before="0" w:line="240" w:lineRule="auto"/>
        <w:jc w:val="both"/>
        <w:rPr>
          <w:rFonts w:ascii="Georgia" w:hAnsi="Georgia"/>
          <w:b/>
          <w:bCs/>
          <w:sz w:val="22"/>
          <w:szCs w:val="22"/>
        </w:rPr>
      </w:pPr>
    </w:p>
    <w:p w:rsidR="006F401B" w:rsidRPr="006F401B" w:rsidRDefault="006F401B" w:rsidP="00B643E1">
      <w:pPr>
        <w:spacing w:before="0" w:line="240" w:lineRule="auto"/>
        <w:jc w:val="both"/>
        <w:rPr>
          <w:rFonts w:ascii="Georgia" w:hAnsi="Georgia" w:cs="Tahoma"/>
          <w:sz w:val="22"/>
          <w:szCs w:val="22"/>
        </w:rPr>
      </w:pPr>
      <w:r w:rsidRPr="006F401B">
        <w:rPr>
          <w:rFonts w:ascii="Georgia" w:hAnsi="Georgia" w:cs="Tahoma"/>
          <w:sz w:val="22"/>
          <w:szCs w:val="22"/>
        </w:rPr>
        <w:t>Si è riunito oggi a Roma, in sede Confcommercio, il Comitato di Coordinamento di ConfS</w:t>
      </w:r>
      <w:r w:rsidR="00B643E1" w:rsidRPr="006F401B">
        <w:rPr>
          <w:rFonts w:ascii="Georgia" w:hAnsi="Georgia" w:cs="Tahoma"/>
          <w:sz w:val="22"/>
          <w:szCs w:val="22"/>
        </w:rPr>
        <w:t>alute – Confcomm</w:t>
      </w:r>
      <w:r w:rsidRPr="006F401B">
        <w:rPr>
          <w:rFonts w:ascii="Georgia" w:hAnsi="Georgia" w:cs="Tahoma"/>
          <w:sz w:val="22"/>
          <w:szCs w:val="22"/>
        </w:rPr>
        <w:t xml:space="preserve">ercio Salute Sanità e Cura per la nomina dei suoi cinque Vice Presidenti scelti dal presidente Nazionale Michele Vietti. </w:t>
      </w:r>
    </w:p>
    <w:p w:rsidR="006F401B" w:rsidRPr="006F401B" w:rsidRDefault="006F401B" w:rsidP="00B643E1">
      <w:pPr>
        <w:spacing w:before="0" w:line="240" w:lineRule="auto"/>
        <w:jc w:val="both"/>
        <w:rPr>
          <w:rFonts w:ascii="Georgia" w:hAnsi="Georgia" w:cs="Tahoma"/>
          <w:sz w:val="22"/>
          <w:szCs w:val="22"/>
        </w:rPr>
      </w:pPr>
      <w:r w:rsidRPr="006F401B">
        <w:rPr>
          <w:rFonts w:ascii="Georgia" w:hAnsi="Georgia" w:cs="Tahoma"/>
          <w:sz w:val="22"/>
          <w:szCs w:val="22"/>
        </w:rPr>
        <w:t>Ogni Vice Presidente è nominato a presidio di una delle cinque aree di rappresentanza del Coordinamento: area ospedaliera e riabilitativa; area socio-assistenziale; area ambulatoriale; area farmaceutica; area welfare &amp; salute della persona.</w:t>
      </w:r>
    </w:p>
    <w:p w:rsidR="006F401B" w:rsidRPr="006F401B" w:rsidRDefault="006F401B" w:rsidP="00B643E1">
      <w:pPr>
        <w:spacing w:before="0" w:line="240" w:lineRule="auto"/>
        <w:jc w:val="both"/>
        <w:rPr>
          <w:rFonts w:ascii="Georgia" w:hAnsi="Georgia" w:cs="Tahoma"/>
          <w:sz w:val="22"/>
          <w:szCs w:val="22"/>
        </w:rPr>
      </w:pPr>
    </w:p>
    <w:p w:rsidR="006F401B" w:rsidRPr="006F401B" w:rsidRDefault="006F401B" w:rsidP="00B643E1">
      <w:pPr>
        <w:spacing w:before="0" w:line="240" w:lineRule="auto"/>
        <w:jc w:val="both"/>
        <w:rPr>
          <w:rFonts w:ascii="Georgia" w:hAnsi="Georgia" w:cs="Tahoma"/>
          <w:sz w:val="22"/>
          <w:szCs w:val="22"/>
        </w:rPr>
      </w:pPr>
      <w:r w:rsidRPr="006F401B">
        <w:rPr>
          <w:rFonts w:ascii="Georgia" w:hAnsi="Georgia" w:cs="Tahoma"/>
          <w:sz w:val="22"/>
          <w:szCs w:val="22"/>
        </w:rPr>
        <w:t>Di seguito le nomine a Vice presidente:</w:t>
      </w:r>
    </w:p>
    <w:p w:rsidR="006F401B" w:rsidRPr="006F401B" w:rsidRDefault="006F401B" w:rsidP="00B643E1">
      <w:pPr>
        <w:spacing w:before="0" w:line="240" w:lineRule="auto"/>
        <w:jc w:val="both"/>
        <w:rPr>
          <w:rFonts w:ascii="Georgia" w:hAnsi="Georgia" w:cs="Tahoma"/>
          <w:sz w:val="22"/>
          <w:szCs w:val="22"/>
        </w:rPr>
      </w:pPr>
    </w:p>
    <w:p w:rsidR="006F401B" w:rsidRPr="006F401B" w:rsidRDefault="006F401B" w:rsidP="006F401B">
      <w:pPr>
        <w:pStyle w:val="Nessunaspaziatura"/>
        <w:numPr>
          <w:ilvl w:val="0"/>
          <w:numId w:val="2"/>
        </w:numPr>
        <w:spacing w:line="276" w:lineRule="auto"/>
        <w:jc w:val="both"/>
        <w:rPr>
          <w:rFonts w:ascii="Georgia" w:hAnsi="Georgia" w:cs="Tahoma"/>
        </w:rPr>
      </w:pPr>
      <w:r w:rsidRPr="006F401B">
        <w:rPr>
          <w:rFonts w:ascii="Georgia" w:hAnsi="Georgia" w:cs="Tahoma"/>
        </w:rPr>
        <w:t xml:space="preserve">Per l’Area Ospedaliero-Riabilitativa, </w:t>
      </w:r>
      <w:r w:rsidRPr="006F401B">
        <w:rPr>
          <w:rFonts w:ascii="Georgia" w:hAnsi="Georgia" w:cs="Tahoma"/>
          <w:b/>
        </w:rPr>
        <w:t>Massimo Miraglia</w:t>
      </w:r>
      <w:r w:rsidRPr="006F401B">
        <w:rPr>
          <w:rFonts w:ascii="Georgia" w:hAnsi="Georgia" w:cs="Tahoma"/>
        </w:rPr>
        <w:t>, Vice Presidente di ACOP e Presidente e CEO del Gruppo GIOMI</w:t>
      </w:r>
    </w:p>
    <w:p w:rsidR="006F401B" w:rsidRPr="006F401B" w:rsidRDefault="006F401B" w:rsidP="006F401B">
      <w:pPr>
        <w:pStyle w:val="Nessunaspaziatura"/>
        <w:numPr>
          <w:ilvl w:val="0"/>
          <w:numId w:val="2"/>
        </w:numPr>
        <w:spacing w:line="276" w:lineRule="auto"/>
        <w:jc w:val="both"/>
        <w:rPr>
          <w:rFonts w:ascii="Georgia" w:hAnsi="Georgia" w:cs="Tahoma"/>
        </w:rPr>
      </w:pPr>
      <w:r w:rsidRPr="006F401B">
        <w:rPr>
          <w:rFonts w:ascii="Georgia" w:hAnsi="Georgia" w:cs="Tahoma"/>
        </w:rPr>
        <w:t xml:space="preserve">Per l’Area Socio-Assistenziale, </w:t>
      </w:r>
      <w:r w:rsidRPr="006F401B">
        <w:rPr>
          <w:rFonts w:ascii="Georgia" w:hAnsi="Georgia" w:cs="Tahoma"/>
          <w:b/>
        </w:rPr>
        <w:t>Giuseppe Motta</w:t>
      </w:r>
      <w:r w:rsidRPr="006F401B">
        <w:rPr>
          <w:rFonts w:ascii="Georgia" w:hAnsi="Georgia" w:cs="Tahoma"/>
        </w:rPr>
        <w:t>, Vice Presidente di ConfSalute Healthcare e amministratore delegato del gruppo KOS</w:t>
      </w:r>
    </w:p>
    <w:p w:rsidR="006F401B" w:rsidRPr="006F401B" w:rsidRDefault="006F401B" w:rsidP="006F401B">
      <w:pPr>
        <w:pStyle w:val="Nessunaspaziatura"/>
        <w:numPr>
          <w:ilvl w:val="0"/>
          <w:numId w:val="2"/>
        </w:numPr>
        <w:spacing w:line="276" w:lineRule="auto"/>
        <w:jc w:val="both"/>
        <w:rPr>
          <w:rFonts w:ascii="Georgia" w:hAnsi="Georgia" w:cs="Tahoma"/>
        </w:rPr>
      </w:pPr>
      <w:r w:rsidRPr="006F401B">
        <w:rPr>
          <w:rFonts w:ascii="Georgia" w:hAnsi="Georgia" w:cs="Tahoma"/>
        </w:rPr>
        <w:t xml:space="preserve">Per l’Area Farmaceutica, </w:t>
      </w:r>
      <w:r w:rsidR="00AB0B8D">
        <w:rPr>
          <w:rFonts w:ascii="Georgia" w:hAnsi="Georgia" w:cs="Tahoma"/>
          <w:b/>
        </w:rPr>
        <w:t xml:space="preserve">Michele Pellegrini </w:t>
      </w:r>
      <w:proofErr w:type="spellStart"/>
      <w:r w:rsidR="00AB0B8D">
        <w:rPr>
          <w:rFonts w:ascii="Georgia" w:hAnsi="Georgia" w:cs="Tahoma"/>
          <w:b/>
        </w:rPr>
        <w:t>Calace</w:t>
      </w:r>
      <w:proofErr w:type="spellEnd"/>
      <w:r w:rsidRPr="006F401B">
        <w:rPr>
          <w:rFonts w:ascii="Georgia" w:hAnsi="Georgia" w:cs="Tahoma"/>
        </w:rPr>
        <w:t xml:space="preserve">, </w:t>
      </w:r>
      <w:r w:rsidR="00AB0B8D">
        <w:rPr>
          <w:rFonts w:ascii="Georgia" w:hAnsi="Georgia" w:cs="Tahoma"/>
        </w:rPr>
        <w:t xml:space="preserve">Segretario Nazionale Federfarma e Amministratore delegato di PECAM </w:t>
      </w:r>
      <w:proofErr w:type="spellStart"/>
      <w:r w:rsidR="00AB0B8D">
        <w:rPr>
          <w:rFonts w:ascii="Georgia" w:hAnsi="Georgia" w:cs="Tahoma"/>
        </w:rPr>
        <w:t>Srl</w:t>
      </w:r>
      <w:bookmarkStart w:id="0" w:name="_GoBack"/>
      <w:bookmarkEnd w:id="0"/>
      <w:proofErr w:type="spellEnd"/>
    </w:p>
    <w:p w:rsidR="00AB0B8D" w:rsidRDefault="006F401B" w:rsidP="00AB0B8D">
      <w:pPr>
        <w:pStyle w:val="Nessunaspaziatura"/>
        <w:numPr>
          <w:ilvl w:val="0"/>
          <w:numId w:val="2"/>
        </w:numPr>
        <w:spacing w:line="276" w:lineRule="auto"/>
        <w:jc w:val="both"/>
        <w:rPr>
          <w:rFonts w:ascii="Georgia" w:hAnsi="Georgia" w:cs="Tahoma"/>
        </w:rPr>
      </w:pPr>
      <w:r w:rsidRPr="006F401B">
        <w:rPr>
          <w:rFonts w:ascii="Georgia" w:hAnsi="Georgia" w:cs="Tahoma"/>
        </w:rPr>
        <w:t xml:space="preserve">Per l’Area Welfare &amp; Salute della Persona, </w:t>
      </w:r>
      <w:r w:rsidRPr="006F401B">
        <w:rPr>
          <w:rFonts w:ascii="Georgia" w:hAnsi="Georgia" w:cs="Tahoma"/>
          <w:b/>
        </w:rPr>
        <w:t>Gloria Maria Zurlo</w:t>
      </w:r>
      <w:r w:rsidRPr="006F401B">
        <w:rPr>
          <w:rFonts w:ascii="Georgia" w:hAnsi="Georgia" w:cs="Tahoma"/>
        </w:rPr>
        <w:t>, Vice Presidente dei Giovani Imprenditori Confcommercio e imprenditrice nel settore dei servizi sanitari ed educativi a Brindisi</w:t>
      </w:r>
      <w:r w:rsidR="00AB0B8D" w:rsidRPr="00AB0B8D">
        <w:rPr>
          <w:rFonts w:ascii="Georgia" w:hAnsi="Georgia" w:cs="Tahoma"/>
        </w:rPr>
        <w:t xml:space="preserve"> </w:t>
      </w:r>
    </w:p>
    <w:p w:rsidR="00AB0B8D" w:rsidRPr="006F401B" w:rsidRDefault="00AB0B8D" w:rsidP="00AB0B8D">
      <w:pPr>
        <w:pStyle w:val="Nessunaspaziatura"/>
        <w:numPr>
          <w:ilvl w:val="0"/>
          <w:numId w:val="2"/>
        </w:numPr>
        <w:spacing w:line="276" w:lineRule="auto"/>
        <w:jc w:val="both"/>
        <w:rPr>
          <w:rFonts w:ascii="Georgia" w:hAnsi="Georgia" w:cs="Tahoma"/>
        </w:rPr>
      </w:pPr>
      <w:r w:rsidRPr="006F401B">
        <w:rPr>
          <w:rFonts w:ascii="Georgia" w:hAnsi="Georgia" w:cs="Tahoma"/>
        </w:rPr>
        <w:t xml:space="preserve">Per l’Area Ambulatoriale, </w:t>
      </w:r>
      <w:r w:rsidRPr="006F401B">
        <w:rPr>
          <w:rFonts w:ascii="Georgia" w:hAnsi="Georgia" w:cs="Tahoma"/>
          <w:b/>
        </w:rPr>
        <w:t>Luigi Muto</w:t>
      </w:r>
      <w:r w:rsidRPr="006F401B">
        <w:rPr>
          <w:rFonts w:ascii="Georgia" w:hAnsi="Georgia" w:cs="Tahoma"/>
        </w:rPr>
        <w:t>, Presidente di ConfSalute Campania e imprenditore nel settore poliambulatoriale</w:t>
      </w:r>
    </w:p>
    <w:p w:rsidR="006F401B" w:rsidRPr="006F401B" w:rsidRDefault="006F401B" w:rsidP="00AB0B8D">
      <w:pPr>
        <w:pStyle w:val="Nessunaspaziatura"/>
        <w:spacing w:line="276" w:lineRule="auto"/>
        <w:ind w:left="360"/>
        <w:jc w:val="both"/>
        <w:rPr>
          <w:rFonts w:ascii="Georgia" w:hAnsi="Georgia" w:cs="Tahoma"/>
        </w:rPr>
      </w:pPr>
    </w:p>
    <w:p w:rsidR="006F401B" w:rsidRPr="006F401B" w:rsidRDefault="006F401B" w:rsidP="00B643E1">
      <w:pPr>
        <w:spacing w:before="0" w:line="240" w:lineRule="auto"/>
        <w:jc w:val="both"/>
        <w:rPr>
          <w:rFonts w:ascii="Georgia" w:hAnsi="Georgia" w:cs="Tahoma"/>
          <w:sz w:val="22"/>
          <w:szCs w:val="22"/>
        </w:rPr>
      </w:pPr>
    </w:p>
    <w:p w:rsidR="00AB0B8D" w:rsidRDefault="00AB0B8D" w:rsidP="00AB0B8D">
      <w:pPr>
        <w:spacing w:before="0" w:line="240" w:lineRule="auto"/>
        <w:jc w:val="both"/>
        <w:rPr>
          <w:rFonts w:ascii="Georgia" w:hAnsi="Georgia" w:cs="Tahoma"/>
          <w:sz w:val="22"/>
          <w:szCs w:val="22"/>
        </w:rPr>
      </w:pPr>
      <w:r w:rsidRPr="00B83F39">
        <w:rPr>
          <w:rFonts w:ascii="Georgia" w:hAnsi="Georgia" w:cs="Tahoma"/>
          <w:sz w:val="22"/>
          <w:szCs w:val="22"/>
        </w:rPr>
        <w:t>Il Presidente Michele Vietti ha dichiarato: “</w:t>
      </w:r>
      <w:r w:rsidRPr="004E6C94">
        <w:rPr>
          <w:rFonts w:ascii="Georgia" w:hAnsi="Georgia" w:cs="Tahoma"/>
          <w:i/>
          <w:sz w:val="22"/>
          <w:szCs w:val="22"/>
        </w:rPr>
        <w:t>Ringrazio ciascun Vice Presidente per la disponibilità accordata e per la collaborazione che sapranno offrire nell’appassionato percorso associativo che ci attende.</w:t>
      </w:r>
      <w:r>
        <w:rPr>
          <w:rFonts w:ascii="Georgia" w:hAnsi="Georgia" w:cs="Tahoma"/>
          <w:i/>
          <w:sz w:val="22"/>
          <w:szCs w:val="22"/>
        </w:rPr>
        <w:t xml:space="preserve"> Nella fase conclusiva della legislatura è necessario moltiplicare l’impegno per rappresentare con coerenza le esigenze dell’intero settore della Salute, della Sanità e della Cura”.</w:t>
      </w:r>
      <w:r>
        <w:rPr>
          <w:rFonts w:ascii="Georgia" w:hAnsi="Georgia" w:cs="Tahoma"/>
          <w:sz w:val="22"/>
          <w:szCs w:val="22"/>
        </w:rPr>
        <w:t xml:space="preserve"> </w:t>
      </w:r>
    </w:p>
    <w:p w:rsidR="00AB0B8D" w:rsidRDefault="00AB0B8D" w:rsidP="00AB0B8D">
      <w:pPr>
        <w:spacing w:before="0" w:line="240" w:lineRule="auto"/>
        <w:jc w:val="both"/>
        <w:rPr>
          <w:rFonts w:ascii="Georgia" w:hAnsi="Georgia" w:cs="Tahoma"/>
          <w:sz w:val="22"/>
          <w:szCs w:val="22"/>
        </w:rPr>
      </w:pPr>
    </w:p>
    <w:p w:rsidR="00206D76" w:rsidRPr="004E6C94" w:rsidRDefault="00206D76" w:rsidP="00AB0B8D">
      <w:pPr>
        <w:pBdr>
          <w:bottom w:val="single" w:sz="12" w:space="1" w:color="auto"/>
        </w:pBdr>
        <w:spacing w:before="0" w:line="240" w:lineRule="auto"/>
        <w:jc w:val="both"/>
        <w:rPr>
          <w:rFonts w:ascii="Georgia" w:hAnsi="Georgia" w:cs="Tahoma"/>
          <w:sz w:val="22"/>
          <w:szCs w:val="22"/>
        </w:rPr>
      </w:pPr>
    </w:p>
    <w:p w:rsidR="00206D76" w:rsidRDefault="00206D76" w:rsidP="00B643E1">
      <w:pPr>
        <w:spacing w:before="0" w:line="240" w:lineRule="auto"/>
        <w:jc w:val="both"/>
        <w:rPr>
          <w:rFonts w:ascii="Georgia" w:hAnsi="Georgia" w:cs="Tahoma"/>
          <w:sz w:val="22"/>
          <w:szCs w:val="22"/>
        </w:rPr>
      </w:pPr>
    </w:p>
    <w:p w:rsidR="006F401B" w:rsidRDefault="006F401B" w:rsidP="00B643E1">
      <w:pPr>
        <w:spacing w:before="0" w:line="240" w:lineRule="auto"/>
        <w:jc w:val="both"/>
        <w:rPr>
          <w:rFonts w:ascii="Georgia" w:hAnsi="Georgia" w:cs="Tahoma"/>
          <w:sz w:val="22"/>
          <w:szCs w:val="22"/>
        </w:rPr>
      </w:pPr>
      <w:r>
        <w:rPr>
          <w:rFonts w:ascii="Georgia" w:hAnsi="Georgia" w:cs="Tahoma"/>
          <w:sz w:val="22"/>
          <w:szCs w:val="22"/>
        </w:rPr>
        <w:lastRenderedPageBreak/>
        <w:t xml:space="preserve">ConfSalute è </w:t>
      </w:r>
      <w:r w:rsidR="00B83F39" w:rsidRPr="00B83F39">
        <w:rPr>
          <w:rFonts w:ascii="Georgia" w:hAnsi="Georgia" w:cs="Tahoma"/>
          <w:sz w:val="22"/>
          <w:szCs w:val="22"/>
        </w:rPr>
        <w:t>il c</w:t>
      </w:r>
      <w:r w:rsidR="00B643E1" w:rsidRPr="00B83F39">
        <w:rPr>
          <w:rFonts w:ascii="Georgia" w:hAnsi="Georgia" w:cs="Tahoma"/>
          <w:sz w:val="22"/>
          <w:szCs w:val="22"/>
        </w:rPr>
        <w:t xml:space="preserve">oordinamento nazionale che riunisce tutte le </w:t>
      </w:r>
      <w:r>
        <w:rPr>
          <w:rFonts w:ascii="Georgia" w:hAnsi="Georgia" w:cs="Tahoma"/>
          <w:sz w:val="22"/>
          <w:szCs w:val="22"/>
        </w:rPr>
        <w:t xml:space="preserve">17 </w:t>
      </w:r>
      <w:r w:rsidR="00B643E1" w:rsidRPr="00B83F39">
        <w:rPr>
          <w:rFonts w:ascii="Georgia" w:hAnsi="Georgia" w:cs="Tahoma"/>
          <w:sz w:val="22"/>
          <w:szCs w:val="22"/>
        </w:rPr>
        <w:t xml:space="preserve">federazioni e associazioni di categoria del mondo della salute, della sanità e della cura </w:t>
      </w:r>
      <w:r w:rsidR="00EE5325" w:rsidRPr="00B83F39">
        <w:rPr>
          <w:rFonts w:ascii="Georgia" w:hAnsi="Georgia" w:cs="Tahoma"/>
          <w:sz w:val="22"/>
          <w:szCs w:val="22"/>
        </w:rPr>
        <w:t xml:space="preserve">- </w:t>
      </w:r>
      <w:r w:rsidR="00B643E1" w:rsidRPr="00B83F39">
        <w:rPr>
          <w:rFonts w:ascii="Georgia" w:hAnsi="Georgia" w:cs="Tahoma"/>
          <w:sz w:val="22"/>
          <w:szCs w:val="22"/>
        </w:rPr>
        <w:t>che a vario titolo aderiscono direttamente o indirettamente a Confcommercio</w:t>
      </w:r>
      <w:r w:rsidR="00EE5325" w:rsidRPr="00B83F39">
        <w:rPr>
          <w:rFonts w:ascii="Georgia" w:hAnsi="Georgia" w:cs="Tahoma"/>
          <w:sz w:val="22"/>
          <w:szCs w:val="22"/>
        </w:rPr>
        <w:t xml:space="preserve"> -</w:t>
      </w:r>
      <w:r w:rsidR="00B643E1" w:rsidRPr="00B83F39">
        <w:rPr>
          <w:rFonts w:ascii="Georgia" w:hAnsi="Georgia" w:cs="Tahoma"/>
          <w:sz w:val="22"/>
          <w:szCs w:val="22"/>
        </w:rPr>
        <w:t xml:space="preserve"> costitue</w:t>
      </w:r>
      <w:r w:rsidR="00EE5325" w:rsidRPr="00B83F39">
        <w:rPr>
          <w:rFonts w:ascii="Georgia" w:hAnsi="Georgia" w:cs="Tahoma"/>
          <w:sz w:val="22"/>
          <w:szCs w:val="22"/>
        </w:rPr>
        <w:t>ndo</w:t>
      </w:r>
      <w:r w:rsidR="00B643E1" w:rsidRPr="00B83F39">
        <w:rPr>
          <w:rFonts w:ascii="Georgia" w:hAnsi="Georgia" w:cs="Tahoma"/>
          <w:sz w:val="22"/>
          <w:szCs w:val="22"/>
        </w:rPr>
        <w:t xml:space="preserve"> il maggiore organismo unitario di rappresentanza del settore della salute a livello nazionale. </w:t>
      </w:r>
    </w:p>
    <w:p w:rsidR="00B643E1" w:rsidRPr="00B83F39" w:rsidRDefault="006F401B" w:rsidP="00B643E1">
      <w:pPr>
        <w:spacing w:before="0" w:line="240" w:lineRule="auto"/>
        <w:jc w:val="both"/>
        <w:rPr>
          <w:rFonts w:ascii="Georgia" w:hAnsi="Georgia" w:cs="Tahoma"/>
          <w:sz w:val="22"/>
          <w:szCs w:val="22"/>
        </w:rPr>
      </w:pPr>
      <w:r>
        <w:rPr>
          <w:rFonts w:ascii="Georgia" w:hAnsi="Georgia" w:cs="Tahoma"/>
          <w:sz w:val="22"/>
          <w:szCs w:val="22"/>
        </w:rPr>
        <w:t xml:space="preserve">Il Coordinamento </w:t>
      </w:r>
      <w:r w:rsidR="00B643E1" w:rsidRPr="00B83F39">
        <w:rPr>
          <w:rFonts w:ascii="Georgia" w:hAnsi="Georgia" w:cs="Tahoma"/>
          <w:sz w:val="22"/>
          <w:szCs w:val="22"/>
        </w:rPr>
        <w:t>ha l’obiettivo di costruire una rappresentanza unitaria, autorevole e diffusa per un settore che è pilastro del welfare nazionale e motore di un’economia complessa e articolata. Alla p</w:t>
      </w:r>
      <w:r>
        <w:rPr>
          <w:rFonts w:ascii="Georgia" w:hAnsi="Georgia" w:cs="Tahoma"/>
          <w:sz w:val="22"/>
          <w:szCs w:val="22"/>
        </w:rPr>
        <w:t xml:space="preserve">residenza del nuovo organismo è eletto </w:t>
      </w:r>
      <w:r w:rsidR="00B643E1" w:rsidRPr="00B83F39">
        <w:rPr>
          <w:rFonts w:ascii="Georgia" w:hAnsi="Georgia" w:cs="Tahoma"/>
          <w:sz w:val="22"/>
          <w:szCs w:val="22"/>
        </w:rPr>
        <w:t>l’on. prof. Michele Vietti, figura di primo piano nel panorama giuridico, istitu</w:t>
      </w:r>
      <w:r>
        <w:rPr>
          <w:rFonts w:ascii="Georgia" w:hAnsi="Georgia" w:cs="Tahoma"/>
          <w:sz w:val="22"/>
          <w:szCs w:val="22"/>
        </w:rPr>
        <w:t>zionale e associativo italiano.</w:t>
      </w:r>
    </w:p>
    <w:p w:rsidR="00B643E1" w:rsidRPr="00B83F39" w:rsidRDefault="00B643E1" w:rsidP="00B643E1">
      <w:pPr>
        <w:spacing w:before="0" w:line="240" w:lineRule="auto"/>
        <w:jc w:val="both"/>
        <w:rPr>
          <w:rFonts w:ascii="Georgia" w:hAnsi="Georgia" w:cs="Tahoma"/>
          <w:sz w:val="22"/>
          <w:szCs w:val="22"/>
        </w:rPr>
      </w:pPr>
    </w:p>
    <w:p w:rsidR="00B643E1" w:rsidRPr="00B83F39" w:rsidRDefault="00B643E1" w:rsidP="00B643E1">
      <w:pPr>
        <w:spacing w:before="0" w:line="240" w:lineRule="auto"/>
        <w:jc w:val="both"/>
        <w:rPr>
          <w:rFonts w:ascii="Georgia" w:hAnsi="Georgia" w:cs="Tahoma"/>
          <w:sz w:val="22"/>
          <w:szCs w:val="22"/>
        </w:rPr>
      </w:pPr>
      <w:r w:rsidRPr="00B83F39">
        <w:rPr>
          <w:rFonts w:ascii="Georgia" w:hAnsi="Georgia" w:cs="Tahoma"/>
          <w:sz w:val="22"/>
          <w:szCs w:val="22"/>
        </w:rPr>
        <w:t>L’area di rappresentanza di Confsalute spazia dal mondo della sanità privata al settore socio-sanitario assistenziale</w:t>
      </w:r>
      <w:r w:rsidR="006F401B">
        <w:rPr>
          <w:rFonts w:ascii="Georgia" w:hAnsi="Georgia" w:cs="Tahoma"/>
          <w:sz w:val="22"/>
          <w:szCs w:val="22"/>
        </w:rPr>
        <w:t>,</w:t>
      </w:r>
      <w:r w:rsidRPr="00B83F39">
        <w:rPr>
          <w:rFonts w:ascii="Georgia" w:hAnsi="Georgia" w:cs="Tahoma"/>
          <w:sz w:val="22"/>
          <w:szCs w:val="22"/>
        </w:rPr>
        <w:t xml:space="preserve"> di cura</w:t>
      </w:r>
      <w:r w:rsidR="006F401B">
        <w:rPr>
          <w:rFonts w:ascii="Georgia" w:hAnsi="Georgia" w:cs="Tahoma"/>
          <w:sz w:val="22"/>
          <w:szCs w:val="22"/>
        </w:rPr>
        <w:t xml:space="preserve"> e ambulatoriale</w:t>
      </w:r>
      <w:r w:rsidRPr="00B83F39">
        <w:rPr>
          <w:rFonts w:ascii="Georgia" w:hAnsi="Georgia" w:cs="Tahoma"/>
          <w:sz w:val="22"/>
          <w:szCs w:val="22"/>
        </w:rPr>
        <w:t>, dalla distribuzione farmaceutica al dettaglio degli articoli sanitari, fino alle arti ausiliarie delle professioni sanitarie. Fanno parte di Confsalute 1</w:t>
      </w:r>
      <w:r w:rsidR="006F401B">
        <w:rPr>
          <w:rFonts w:ascii="Georgia" w:hAnsi="Georgia" w:cs="Tahoma"/>
          <w:sz w:val="22"/>
          <w:szCs w:val="22"/>
        </w:rPr>
        <w:t>7</w:t>
      </w:r>
      <w:r w:rsidRPr="00B83F39">
        <w:rPr>
          <w:rFonts w:ascii="Georgia" w:hAnsi="Georgia" w:cs="Tahoma"/>
          <w:sz w:val="22"/>
          <w:szCs w:val="22"/>
        </w:rPr>
        <w:t xml:space="preserve"> Federazioni e Associazioni di categoria: </w:t>
      </w:r>
      <w:r w:rsidR="00B83F39" w:rsidRPr="00B83F39">
        <w:rPr>
          <w:rFonts w:ascii="Georgia" w:hAnsi="Georgia" w:cs="Tahoma"/>
          <w:sz w:val="22"/>
          <w:szCs w:val="22"/>
        </w:rPr>
        <w:t xml:space="preserve">ACOP, ADF, ANA-ANAP/FIA, ANTLO, </w:t>
      </w:r>
      <w:proofErr w:type="spellStart"/>
      <w:r w:rsidR="00B83F39" w:rsidRPr="00B83F39">
        <w:rPr>
          <w:rFonts w:ascii="Georgia" w:hAnsi="Georgia" w:cs="Tahoma"/>
          <w:sz w:val="22"/>
          <w:szCs w:val="22"/>
        </w:rPr>
        <w:t>Ascofarve</w:t>
      </w:r>
      <w:proofErr w:type="spellEnd"/>
      <w:r w:rsidR="00B83F39" w:rsidRPr="00B83F39">
        <w:rPr>
          <w:rFonts w:ascii="Georgia" w:hAnsi="Georgia" w:cs="Tahoma"/>
          <w:sz w:val="22"/>
          <w:szCs w:val="22"/>
        </w:rPr>
        <w:t>, Associazione Si</w:t>
      </w:r>
      <w:r w:rsidR="006F401B">
        <w:rPr>
          <w:rFonts w:ascii="Georgia" w:hAnsi="Georgia" w:cs="Tahoma"/>
          <w:sz w:val="22"/>
          <w:szCs w:val="22"/>
        </w:rPr>
        <w:t xml:space="preserve">lver S.P.A.C.E., Assofarm, FEI, Federfarma, </w:t>
      </w:r>
      <w:r w:rsidR="00B83F39" w:rsidRPr="00B83F39">
        <w:rPr>
          <w:rFonts w:ascii="Georgia" w:hAnsi="Georgia" w:cs="Tahoma"/>
          <w:sz w:val="22"/>
          <w:szCs w:val="22"/>
        </w:rPr>
        <w:t xml:space="preserve">Federottica, Federsalute, Federsan, FIFO, Laisan, </w:t>
      </w:r>
      <w:r w:rsidRPr="00B83F39">
        <w:rPr>
          <w:rFonts w:ascii="Georgia" w:hAnsi="Georgia" w:cs="Tahoma"/>
          <w:sz w:val="22"/>
          <w:szCs w:val="22"/>
        </w:rPr>
        <w:t>oltre a 50 &amp; PIÙ Fenacom, Gruppo Giovani Imprenditori Confcommercio e Confcommercio Professioni.</w:t>
      </w:r>
    </w:p>
    <w:p w:rsidR="00B643E1" w:rsidRPr="00B83F39" w:rsidRDefault="00B643E1" w:rsidP="00B643E1">
      <w:pPr>
        <w:spacing w:before="0" w:line="240" w:lineRule="auto"/>
        <w:jc w:val="both"/>
        <w:rPr>
          <w:rFonts w:ascii="Georgia" w:hAnsi="Georgia" w:cs="Tahoma"/>
          <w:sz w:val="22"/>
          <w:szCs w:val="22"/>
        </w:rPr>
      </w:pPr>
    </w:p>
    <w:p w:rsidR="002861C1" w:rsidRPr="00EE5325" w:rsidRDefault="002861C1" w:rsidP="00B643E1">
      <w:pPr>
        <w:spacing w:before="0" w:line="240" w:lineRule="auto"/>
        <w:jc w:val="both"/>
        <w:rPr>
          <w:rFonts w:ascii="Georgia" w:hAnsi="Georgia" w:cs="Tahoma"/>
          <w:sz w:val="22"/>
          <w:szCs w:val="22"/>
        </w:rPr>
      </w:pPr>
    </w:p>
    <w:p w:rsidR="00B643E1" w:rsidRPr="00EE5325" w:rsidRDefault="00EE5325" w:rsidP="00B643E1">
      <w:pPr>
        <w:spacing w:before="0" w:line="240" w:lineRule="auto"/>
        <w:jc w:val="both"/>
        <w:rPr>
          <w:rFonts w:ascii="Georgia" w:hAnsi="Georgia" w:cs="Tahoma"/>
          <w:sz w:val="22"/>
          <w:szCs w:val="22"/>
          <w:u w:val="single"/>
        </w:rPr>
      </w:pPr>
      <w:r w:rsidRPr="00EE5325">
        <w:rPr>
          <w:rFonts w:ascii="Georgia" w:hAnsi="Georgia" w:cs="Tahoma"/>
          <w:sz w:val="22"/>
          <w:szCs w:val="22"/>
          <w:u w:val="single"/>
        </w:rPr>
        <w:t>Elenco</w:t>
      </w:r>
      <w:r w:rsidR="004E6C94">
        <w:rPr>
          <w:rFonts w:ascii="Georgia" w:hAnsi="Georgia" w:cs="Tahoma"/>
          <w:sz w:val="22"/>
          <w:szCs w:val="22"/>
          <w:u w:val="single"/>
        </w:rPr>
        <w:t xml:space="preserve"> Associazioni costituenti ConfSalute – Confcommercio Salute Sanità e Cura</w:t>
      </w:r>
      <w:r w:rsidR="00B643E1" w:rsidRPr="00EE5325">
        <w:rPr>
          <w:rFonts w:ascii="Georgia" w:hAnsi="Georgia" w:cs="Tahoma"/>
          <w:sz w:val="22"/>
          <w:szCs w:val="22"/>
          <w:u w:val="single"/>
        </w:rPr>
        <w:t>:</w:t>
      </w:r>
    </w:p>
    <w:p w:rsidR="00B643E1" w:rsidRPr="00EE5325" w:rsidRDefault="00B643E1" w:rsidP="00B643E1">
      <w:pPr>
        <w:spacing w:before="0" w:line="240" w:lineRule="auto"/>
        <w:jc w:val="both"/>
        <w:rPr>
          <w:rFonts w:ascii="Georgia" w:hAnsi="Georgia" w:cs="Tahoma"/>
          <w:sz w:val="22"/>
          <w:szCs w:val="22"/>
        </w:rPr>
      </w:pPr>
    </w:p>
    <w:p w:rsidR="00B643E1" w:rsidRPr="003F7CEF" w:rsidRDefault="00B643E1" w:rsidP="00B643E1">
      <w:pPr>
        <w:numPr>
          <w:ilvl w:val="0"/>
          <w:numId w:val="1"/>
        </w:numPr>
        <w:spacing w:before="0" w:line="240" w:lineRule="auto"/>
        <w:ind w:left="357" w:hanging="357"/>
        <w:jc w:val="both"/>
        <w:rPr>
          <w:rFonts w:ascii="Georgia" w:eastAsia="Arial" w:hAnsi="Georgia" w:cs="Tahoma"/>
          <w:sz w:val="22"/>
          <w:szCs w:val="22"/>
        </w:rPr>
      </w:pPr>
      <w:r w:rsidRPr="00EE5325">
        <w:rPr>
          <w:rFonts w:ascii="Georgia" w:eastAsia="Arial" w:hAnsi="Georgia" w:cs="Tahoma"/>
          <w:sz w:val="22"/>
          <w:szCs w:val="22"/>
        </w:rPr>
        <w:t>ACOP</w:t>
      </w:r>
      <w:r w:rsidRPr="00EE5325">
        <w:rPr>
          <w:rFonts w:ascii="Georgia" w:hAnsi="Georgia" w:cs="Tahoma"/>
          <w:sz w:val="22"/>
          <w:szCs w:val="22"/>
        </w:rPr>
        <w:t>, Associazione Coordinamento Ospedalità Privata</w:t>
      </w:r>
    </w:p>
    <w:p w:rsidR="00B643E1" w:rsidRPr="003F7CEF" w:rsidRDefault="00B643E1" w:rsidP="00B643E1">
      <w:pPr>
        <w:numPr>
          <w:ilvl w:val="0"/>
          <w:numId w:val="1"/>
        </w:numPr>
        <w:spacing w:before="0" w:line="240" w:lineRule="auto"/>
        <w:ind w:left="357" w:hanging="357"/>
        <w:jc w:val="both"/>
        <w:rPr>
          <w:rFonts w:ascii="Georgia" w:eastAsia="Arial" w:hAnsi="Georgia" w:cs="Tahoma"/>
          <w:sz w:val="22"/>
          <w:szCs w:val="22"/>
        </w:rPr>
      </w:pPr>
      <w:r w:rsidRPr="00EE5325">
        <w:rPr>
          <w:rFonts w:ascii="Georgia" w:eastAsia="Arial" w:hAnsi="Georgia" w:cs="Tahoma"/>
          <w:sz w:val="22"/>
          <w:szCs w:val="22"/>
        </w:rPr>
        <w:t>ADF</w:t>
      </w:r>
      <w:r w:rsidRPr="00EE5325">
        <w:rPr>
          <w:rFonts w:ascii="Georgia" w:hAnsi="Georgia" w:cs="Tahoma"/>
          <w:sz w:val="22"/>
          <w:szCs w:val="22"/>
        </w:rPr>
        <w:t>, Associazione Distributori Farmaceutici</w:t>
      </w:r>
    </w:p>
    <w:p w:rsidR="00B643E1" w:rsidRPr="003F7CEF" w:rsidRDefault="00B643E1" w:rsidP="00B643E1">
      <w:pPr>
        <w:numPr>
          <w:ilvl w:val="0"/>
          <w:numId w:val="1"/>
        </w:numPr>
        <w:spacing w:before="0" w:line="240" w:lineRule="auto"/>
        <w:ind w:left="357" w:hanging="357"/>
        <w:jc w:val="both"/>
        <w:rPr>
          <w:rFonts w:ascii="Georgia" w:eastAsia="Arial" w:hAnsi="Georgia" w:cs="Tahoma"/>
          <w:sz w:val="22"/>
          <w:szCs w:val="22"/>
        </w:rPr>
      </w:pPr>
      <w:r w:rsidRPr="003F7CEF">
        <w:rPr>
          <w:rFonts w:ascii="Georgia" w:eastAsia="Arial" w:hAnsi="Georgia" w:cs="Tahoma"/>
          <w:sz w:val="22"/>
          <w:szCs w:val="22"/>
        </w:rPr>
        <w:t>ANA-ANAP/FIA</w:t>
      </w:r>
      <w:r w:rsidRPr="00EE5325">
        <w:rPr>
          <w:rFonts w:ascii="Georgia" w:hAnsi="Georgia" w:cs="Tahoma"/>
          <w:sz w:val="22"/>
          <w:szCs w:val="22"/>
        </w:rPr>
        <w:t>, Associazione Nazionale Audioprotesisti – Associazione Nazionale Audioprotesisti Professionali/Federazione Italiana Audioprotesisti</w:t>
      </w:r>
    </w:p>
    <w:p w:rsidR="00B643E1" w:rsidRPr="003F7CEF" w:rsidRDefault="00B643E1" w:rsidP="00B643E1">
      <w:pPr>
        <w:numPr>
          <w:ilvl w:val="0"/>
          <w:numId w:val="1"/>
        </w:numPr>
        <w:spacing w:before="0" w:line="240" w:lineRule="auto"/>
        <w:ind w:left="357" w:hanging="357"/>
        <w:jc w:val="both"/>
        <w:rPr>
          <w:rFonts w:ascii="Georgia" w:eastAsia="Arial" w:hAnsi="Georgia" w:cs="Tahoma"/>
          <w:sz w:val="22"/>
          <w:szCs w:val="22"/>
        </w:rPr>
      </w:pPr>
      <w:r w:rsidRPr="00EE5325">
        <w:rPr>
          <w:rFonts w:ascii="Georgia" w:eastAsia="Arial" w:hAnsi="Georgia" w:cs="Tahoma"/>
          <w:sz w:val="22"/>
          <w:szCs w:val="22"/>
        </w:rPr>
        <w:t>ANTLO</w:t>
      </w:r>
      <w:r w:rsidRPr="00EE5325">
        <w:rPr>
          <w:rFonts w:ascii="Georgia" w:hAnsi="Georgia" w:cs="Tahoma"/>
          <w:sz w:val="22"/>
          <w:szCs w:val="22"/>
        </w:rPr>
        <w:t>, Associazione Nazionale Titolari di Laboratorio Odontotecnico</w:t>
      </w:r>
    </w:p>
    <w:p w:rsidR="00B643E1" w:rsidRPr="003F7CEF" w:rsidRDefault="00B643E1" w:rsidP="00B643E1">
      <w:pPr>
        <w:numPr>
          <w:ilvl w:val="0"/>
          <w:numId w:val="1"/>
        </w:numPr>
        <w:spacing w:before="0" w:line="240" w:lineRule="auto"/>
        <w:ind w:left="357" w:hanging="357"/>
        <w:jc w:val="both"/>
        <w:rPr>
          <w:rFonts w:ascii="Georgia" w:eastAsia="Arial" w:hAnsi="Georgia" w:cs="Tahoma"/>
          <w:sz w:val="22"/>
          <w:szCs w:val="22"/>
        </w:rPr>
      </w:pPr>
      <w:r w:rsidRPr="00EE5325">
        <w:rPr>
          <w:rFonts w:ascii="Georgia" w:eastAsia="Arial" w:hAnsi="Georgia" w:cs="Tahoma"/>
          <w:sz w:val="22"/>
          <w:szCs w:val="22"/>
        </w:rPr>
        <w:t>Ascofarve</w:t>
      </w:r>
      <w:r w:rsidRPr="00EE5325">
        <w:rPr>
          <w:rFonts w:ascii="Georgia" w:hAnsi="Georgia" w:cs="Tahoma"/>
          <w:sz w:val="22"/>
          <w:szCs w:val="22"/>
        </w:rPr>
        <w:t>, Associazione Nazionale Distributori Medicinali Veterinari</w:t>
      </w:r>
    </w:p>
    <w:p w:rsidR="00B643E1" w:rsidRPr="003F7CEF" w:rsidRDefault="00B643E1" w:rsidP="00B643E1">
      <w:pPr>
        <w:numPr>
          <w:ilvl w:val="0"/>
          <w:numId w:val="1"/>
        </w:numPr>
        <w:spacing w:before="0" w:line="240" w:lineRule="auto"/>
        <w:ind w:left="357" w:hanging="357"/>
        <w:jc w:val="both"/>
        <w:rPr>
          <w:rFonts w:ascii="Georgia" w:eastAsia="Arial" w:hAnsi="Georgia" w:cs="Tahoma"/>
          <w:sz w:val="22"/>
          <w:szCs w:val="22"/>
        </w:rPr>
      </w:pPr>
      <w:r w:rsidRPr="00EE5325">
        <w:rPr>
          <w:rFonts w:ascii="Georgia" w:eastAsia="Arial" w:hAnsi="Georgia" w:cs="Tahoma"/>
          <w:sz w:val="22"/>
          <w:szCs w:val="22"/>
        </w:rPr>
        <w:t>Assofarm</w:t>
      </w:r>
      <w:r w:rsidRPr="00EE5325">
        <w:rPr>
          <w:rFonts w:ascii="Georgia" w:hAnsi="Georgia" w:cs="Tahoma"/>
          <w:sz w:val="22"/>
          <w:szCs w:val="22"/>
        </w:rPr>
        <w:t>, Associazione Nazionale Farmacie Comunali</w:t>
      </w:r>
    </w:p>
    <w:p w:rsidR="00B643E1" w:rsidRPr="004E6C94" w:rsidRDefault="00B643E1" w:rsidP="00B643E1">
      <w:pPr>
        <w:numPr>
          <w:ilvl w:val="0"/>
          <w:numId w:val="1"/>
        </w:numPr>
        <w:spacing w:before="0" w:line="240" w:lineRule="auto"/>
        <w:ind w:left="357" w:hanging="357"/>
        <w:jc w:val="both"/>
        <w:rPr>
          <w:rFonts w:ascii="Georgia" w:eastAsia="Arial" w:hAnsi="Georgia" w:cs="Tahoma"/>
          <w:sz w:val="22"/>
          <w:szCs w:val="22"/>
        </w:rPr>
      </w:pPr>
      <w:r w:rsidRPr="00EE5325">
        <w:rPr>
          <w:rFonts w:ascii="Georgia" w:eastAsia="Arial" w:hAnsi="Georgia" w:cs="Tahoma"/>
          <w:sz w:val="22"/>
          <w:szCs w:val="22"/>
        </w:rPr>
        <w:t>FEI</w:t>
      </w:r>
      <w:r w:rsidRPr="00EE5325">
        <w:rPr>
          <w:rFonts w:ascii="Georgia" w:hAnsi="Georgia" w:cs="Tahoma"/>
          <w:sz w:val="22"/>
          <w:szCs w:val="22"/>
        </w:rPr>
        <w:t>, Federazione Erboristi Italiani</w:t>
      </w:r>
    </w:p>
    <w:p w:rsidR="004E6C94" w:rsidRPr="003F7CEF" w:rsidRDefault="004E6C94" w:rsidP="00B643E1">
      <w:pPr>
        <w:numPr>
          <w:ilvl w:val="0"/>
          <w:numId w:val="1"/>
        </w:numPr>
        <w:spacing w:before="0" w:line="240" w:lineRule="auto"/>
        <w:ind w:left="357" w:hanging="357"/>
        <w:jc w:val="both"/>
        <w:rPr>
          <w:rFonts w:ascii="Georgia" w:eastAsia="Arial" w:hAnsi="Georgia" w:cs="Tahoma"/>
          <w:sz w:val="22"/>
          <w:szCs w:val="22"/>
        </w:rPr>
      </w:pPr>
      <w:r>
        <w:rPr>
          <w:rFonts w:ascii="Georgia" w:eastAsia="Arial" w:hAnsi="Georgia" w:cs="Tahoma"/>
          <w:sz w:val="22"/>
          <w:szCs w:val="22"/>
        </w:rPr>
        <w:t>Federfarma, Federazione Nazionale Unitaria Titolari di Farmacie</w:t>
      </w:r>
    </w:p>
    <w:p w:rsidR="00B643E1" w:rsidRPr="003F7CEF" w:rsidRDefault="00B643E1" w:rsidP="00B643E1">
      <w:pPr>
        <w:numPr>
          <w:ilvl w:val="0"/>
          <w:numId w:val="1"/>
        </w:numPr>
        <w:spacing w:before="0" w:line="240" w:lineRule="auto"/>
        <w:ind w:left="357" w:hanging="357"/>
        <w:jc w:val="both"/>
        <w:rPr>
          <w:rFonts w:ascii="Georgia" w:eastAsia="Arial" w:hAnsi="Georgia" w:cs="Tahoma"/>
          <w:sz w:val="22"/>
          <w:szCs w:val="22"/>
        </w:rPr>
      </w:pPr>
      <w:r w:rsidRPr="00EE5325">
        <w:rPr>
          <w:rFonts w:ascii="Georgia" w:eastAsia="Arial" w:hAnsi="Georgia" w:cs="Tahoma"/>
          <w:sz w:val="22"/>
          <w:szCs w:val="22"/>
        </w:rPr>
        <w:t>Federottica</w:t>
      </w:r>
      <w:r w:rsidRPr="00EE5325">
        <w:rPr>
          <w:rFonts w:ascii="Georgia" w:hAnsi="Georgia" w:cs="Tahoma"/>
          <w:sz w:val="22"/>
          <w:szCs w:val="22"/>
        </w:rPr>
        <w:t>, Associazione Federativa Nazionale Ottici Optometristi</w:t>
      </w:r>
    </w:p>
    <w:p w:rsidR="00B643E1" w:rsidRPr="003F7CEF" w:rsidRDefault="00B643E1" w:rsidP="00B643E1">
      <w:pPr>
        <w:numPr>
          <w:ilvl w:val="0"/>
          <w:numId w:val="1"/>
        </w:numPr>
        <w:spacing w:before="0" w:line="240" w:lineRule="auto"/>
        <w:ind w:left="357" w:hanging="357"/>
        <w:jc w:val="both"/>
        <w:rPr>
          <w:rFonts w:ascii="Georgia" w:eastAsia="Arial" w:hAnsi="Georgia" w:cs="Tahoma"/>
          <w:sz w:val="22"/>
          <w:szCs w:val="22"/>
        </w:rPr>
      </w:pPr>
      <w:r w:rsidRPr="00EE5325">
        <w:rPr>
          <w:rFonts w:ascii="Georgia" w:eastAsia="Arial" w:hAnsi="Georgia" w:cs="Tahoma"/>
          <w:sz w:val="22"/>
          <w:szCs w:val="22"/>
        </w:rPr>
        <w:t>Federsalute</w:t>
      </w:r>
      <w:r w:rsidRPr="00EE5325">
        <w:rPr>
          <w:rFonts w:ascii="Georgia" w:hAnsi="Georgia" w:cs="Tahoma"/>
          <w:sz w:val="22"/>
          <w:szCs w:val="22"/>
        </w:rPr>
        <w:t>, Federazione Nazionale del Settore della Salute</w:t>
      </w:r>
    </w:p>
    <w:p w:rsidR="00B643E1" w:rsidRPr="003F7CEF" w:rsidRDefault="00B643E1" w:rsidP="00B643E1">
      <w:pPr>
        <w:numPr>
          <w:ilvl w:val="0"/>
          <w:numId w:val="1"/>
        </w:numPr>
        <w:spacing w:before="0" w:line="240" w:lineRule="auto"/>
        <w:ind w:left="357" w:hanging="357"/>
        <w:jc w:val="both"/>
        <w:rPr>
          <w:rFonts w:ascii="Georgia" w:eastAsia="Arial" w:hAnsi="Georgia" w:cs="Tahoma"/>
          <w:sz w:val="22"/>
          <w:szCs w:val="22"/>
        </w:rPr>
      </w:pPr>
      <w:r w:rsidRPr="00EE5325">
        <w:rPr>
          <w:rFonts w:ascii="Georgia" w:eastAsia="Arial" w:hAnsi="Georgia" w:cs="Tahoma"/>
          <w:sz w:val="22"/>
          <w:szCs w:val="22"/>
        </w:rPr>
        <w:t>Federsan</w:t>
      </w:r>
      <w:r w:rsidRPr="00EE5325">
        <w:rPr>
          <w:rFonts w:ascii="Georgia" w:hAnsi="Georgia" w:cs="Tahoma"/>
          <w:sz w:val="22"/>
          <w:szCs w:val="22"/>
        </w:rPr>
        <w:t>, Federazione Nazionale delle Imprese dei Servizi Sanitari</w:t>
      </w:r>
    </w:p>
    <w:p w:rsidR="00B643E1" w:rsidRPr="003F7CEF" w:rsidRDefault="00B643E1" w:rsidP="00B643E1">
      <w:pPr>
        <w:numPr>
          <w:ilvl w:val="0"/>
          <w:numId w:val="1"/>
        </w:numPr>
        <w:spacing w:before="0" w:line="240" w:lineRule="auto"/>
        <w:ind w:left="357" w:hanging="357"/>
        <w:jc w:val="both"/>
        <w:rPr>
          <w:rFonts w:ascii="Georgia" w:eastAsia="Arial" w:hAnsi="Georgia" w:cs="Tahoma"/>
          <w:sz w:val="22"/>
          <w:szCs w:val="22"/>
        </w:rPr>
      </w:pPr>
      <w:r w:rsidRPr="00EE5325">
        <w:rPr>
          <w:rFonts w:ascii="Georgia" w:eastAsia="Arial" w:hAnsi="Georgia" w:cs="Tahoma"/>
          <w:sz w:val="22"/>
          <w:szCs w:val="22"/>
        </w:rPr>
        <w:t>FIFO</w:t>
      </w:r>
      <w:r w:rsidRPr="00EE5325">
        <w:rPr>
          <w:rFonts w:ascii="Georgia" w:hAnsi="Georgia" w:cs="Tahoma"/>
          <w:sz w:val="22"/>
          <w:szCs w:val="22"/>
        </w:rPr>
        <w:t>, Federazione Italiana Fornitori Ospedalieri</w:t>
      </w:r>
    </w:p>
    <w:p w:rsidR="00B643E1" w:rsidRPr="00EE5325" w:rsidRDefault="00B643E1" w:rsidP="00B643E1">
      <w:pPr>
        <w:numPr>
          <w:ilvl w:val="0"/>
          <w:numId w:val="1"/>
        </w:numPr>
        <w:spacing w:before="0" w:line="240" w:lineRule="auto"/>
        <w:ind w:left="357" w:hanging="357"/>
        <w:jc w:val="both"/>
        <w:rPr>
          <w:rFonts w:ascii="Georgia" w:hAnsi="Georgia" w:cs="Tahoma"/>
          <w:sz w:val="22"/>
          <w:szCs w:val="22"/>
        </w:rPr>
      </w:pPr>
      <w:r w:rsidRPr="003F7CEF">
        <w:rPr>
          <w:rFonts w:ascii="Georgia" w:eastAsia="Arial" w:hAnsi="Georgia" w:cs="Tahoma"/>
          <w:sz w:val="22"/>
          <w:szCs w:val="22"/>
        </w:rPr>
        <w:t>Laisan</w:t>
      </w:r>
      <w:r w:rsidRPr="00EE5325">
        <w:rPr>
          <w:rFonts w:ascii="Georgia" w:hAnsi="Georgia" w:cs="Tahoma"/>
          <w:sz w:val="22"/>
          <w:szCs w:val="22"/>
        </w:rPr>
        <w:t>, Libera Associazione Imprese Sanità Ambulatoriale</w:t>
      </w:r>
    </w:p>
    <w:p w:rsidR="00B643E1" w:rsidRPr="00B75D6B" w:rsidRDefault="00B83F39" w:rsidP="00B643E1">
      <w:pPr>
        <w:numPr>
          <w:ilvl w:val="0"/>
          <w:numId w:val="1"/>
        </w:numPr>
        <w:spacing w:before="0" w:line="240" w:lineRule="auto"/>
        <w:ind w:left="357" w:hanging="357"/>
        <w:jc w:val="both"/>
        <w:rPr>
          <w:rFonts w:ascii="Georgia" w:eastAsia="Arial" w:hAnsi="Georgia" w:cs="Tahoma"/>
          <w:sz w:val="22"/>
          <w:szCs w:val="22"/>
        </w:rPr>
      </w:pPr>
      <w:r>
        <w:rPr>
          <w:rFonts w:ascii="Georgia" w:hAnsi="Georgia" w:cs="Tahoma"/>
          <w:sz w:val="22"/>
          <w:szCs w:val="22"/>
        </w:rPr>
        <w:t xml:space="preserve">Associazione </w:t>
      </w:r>
      <w:r w:rsidR="00B643E1" w:rsidRPr="00EE5325">
        <w:rPr>
          <w:rFonts w:ascii="Georgia" w:hAnsi="Georgia" w:cs="Tahoma"/>
          <w:sz w:val="22"/>
          <w:szCs w:val="22"/>
        </w:rPr>
        <w:t>Silver S.P.A.C.E., Associazione Nazionale Operatori Servizi Sociali, Sanitari e Assistenziali alla Persona</w:t>
      </w:r>
    </w:p>
    <w:p w:rsidR="00EE5325" w:rsidRPr="003F7CEF" w:rsidRDefault="00EE5325" w:rsidP="00EE5325">
      <w:pPr>
        <w:numPr>
          <w:ilvl w:val="0"/>
          <w:numId w:val="1"/>
        </w:numPr>
        <w:spacing w:before="0" w:line="240" w:lineRule="auto"/>
        <w:ind w:left="357" w:hanging="357"/>
        <w:jc w:val="both"/>
        <w:rPr>
          <w:rFonts w:ascii="Georgia" w:eastAsia="Arial" w:hAnsi="Georgia" w:cs="Tahoma"/>
          <w:sz w:val="22"/>
          <w:szCs w:val="22"/>
        </w:rPr>
      </w:pPr>
      <w:r w:rsidRPr="003F7CEF">
        <w:rPr>
          <w:rFonts w:ascii="Georgia" w:eastAsia="Arial" w:hAnsi="Georgia" w:cs="Tahoma"/>
          <w:sz w:val="22"/>
          <w:szCs w:val="22"/>
        </w:rPr>
        <w:t xml:space="preserve">50 &amp; </w:t>
      </w:r>
      <w:r w:rsidRPr="00EE5325">
        <w:rPr>
          <w:rFonts w:ascii="Georgia" w:hAnsi="Georgia" w:cs="Tahoma"/>
          <w:sz w:val="22"/>
          <w:szCs w:val="22"/>
        </w:rPr>
        <w:t>PIÙ Fenacom, Sistema associativo e di servizi dedicato agli over 50</w:t>
      </w:r>
    </w:p>
    <w:p w:rsidR="00B643E1" w:rsidRPr="003F7CEF" w:rsidRDefault="00B643E1" w:rsidP="00B643E1">
      <w:pPr>
        <w:numPr>
          <w:ilvl w:val="0"/>
          <w:numId w:val="1"/>
        </w:numPr>
        <w:spacing w:before="0" w:line="240" w:lineRule="auto"/>
        <w:ind w:left="357" w:hanging="357"/>
        <w:jc w:val="both"/>
        <w:rPr>
          <w:rFonts w:ascii="Georgia" w:eastAsia="Arial" w:hAnsi="Georgia" w:cs="Tahoma"/>
          <w:sz w:val="22"/>
          <w:szCs w:val="22"/>
        </w:rPr>
      </w:pPr>
      <w:r w:rsidRPr="00EE5325">
        <w:rPr>
          <w:rFonts w:ascii="Georgia" w:eastAsia="Arial" w:hAnsi="Georgia" w:cs="Tahoma"/>
          <w:sz w:val="22"/>
          <w:szCs w:val="22"/>
        </w:rPr>
        <w:t>Confcommercio Professioni</w:t>
      </w:r>
      <w:r w:rsidRPr="00EE5325">
        <w:rPr>
          <w:rFonts w:ascii="Georgia" w:hAnsi="Georgia" w:cs="Tahoma"/>
          <w:sz w:val="22"/>
          <w:szCs w:val="22"/>
        </w:rPr>
        <w:t>, Confederazione delle Associazioni Professionali di Confcommercio</w:t>
      </w:r>
    </w:p>
    <w:p w:rsidR="00B643E1" w:rsidRPr="00EE5325" w:rsidRDefault="00B643E1" w:rsidP="00B643E1">
      <w:pPr>
        <w:numPr>
          <w:ilvl w:val="0"/>
          <w:numId w:val="1"/>
        </w:numPr>
        <w:spacing w:before="0" w:line="240" w:lineRule="auto"/>
        <w:ind w:left="357" w:hanging="357"/>
        <w:jc w:val="both"/>
        <w:rPr>
          <w:rFonts w:ascii="Georgia" w:hAnsi="Georgia" w:cs="Tahoma"/>
          <w:sz w:val="22"/>
          <w:szCs w:val="22"/>
        </w:rPr>
      </w:pPr>
      <w:r w:rsidRPr="003F7CEF">
        <w:rPr>
          <w:rFonts w:ascii="Georgia" w:eastAsia="Arial" w:hAnsi="Georgia" w:cs="Tahoma"/>
          <w:sz w:val="22"/>
          <w:szCs w:val="22"/>
        </w:rPr>
        <w:t>Gruppo</w:t>
      </w:r>
      <w:r w:rsidRPr="00EE5325">
        <w:rPr>
          <w:rFonts w:ascii="Georgia" w:hAnsi="Georgia" w:cs="Tahoma"/>
          <w:sz w:val="22"/>
          <w:szCs w:val="22"/>
        </w:rPr>
        <w:t xml:space="preserve"> Nazionale</w:t>
      </w:r>
      <w:r w:rsidRPr="003F7CEF">
        <w:rPr>
          <w:rFonts w:ascii="Georgia" w:eastAsia="Arial" w:hAnsi="Georgia" w:cs="Tahoma"/>
          <w:sz w:val="22"/>
          <w:szCs w:val="22"/>
        </w:rPr>
        <w:t xml:space="preserve"> Giovani Imprenditori Confcommercio </w:t>
      </w:r>
    </w:p>
    <w:sectPr w:rsidR="00B643E1" w:rsidRPr="00EE5325" w:rsidSect="00413F39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2835" w:right="1134" w:bottom="1134" w:left="2268" w:header="709" w:footer="50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0BDD" w:rsidRDefault="00390BDD" w:rsidP="009B14DE">
      <w:r>
        <w:separator/>
      </w:r>
    </w:p>
  </w:endnote>
  <w:endnote w:type="continuationSeparator" w:id="0">
    <w:p w:rsidR="00390BDD" w:rsidRDefault="00390BDD" w:rsidP="009B14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 (Titoli CS)">
    <w:altName w:val="Times New Roman"/>
    <w:charset w:val="00"/>
    <w:family w:val="roman"/>
    <w:pitch w:val="default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3F39" w:rsidRDefault="00413F39" w:rsidP="009B14DE">
    <w:pPr>
      <w:pStyle w:val="Dati"/>
    </w:pPr>
  </w:p>
  <w:p w:rsidR="00413F39" w:rsidRDefault="00413F39" w:rsidP="009B14DE">
    <w:pPr>
      <w:pStyle w:val="Dati"/>
    </w:pPr>
  </w:p>
  <w:p w:rsidR="00413F39" w:rsidRDefault="00413F39" w:rsidP="009B14DE">
    <w:pPr>
      <w:pStyle w:val="Dati"/>
    </w:pPr>
  </w:p>
  <w:p w:rsidR="00413F39" w:rsidRDefault="00413F39" w:rsidP="009B14DE">
    <w:pPr>
      <w:pStyle w:val="Dati"/>
    </w:pPr>
    <w:r>
      <w:t xml:space="preserve">Pagina </w:t>
    </w:r>
    <w:r>
      <w:fldChar w:fldCharType="begin"/>
    </w:r>
    <w:r>
      <w:instrText xml:space="preserve"> PAGE </w:instrText>
    </w:r>
    <w:r>
      <w:fldChar w:fldCharType="separate"/>
    </w:r>
    <w:r w:rsidR="00206D76">
      <w:rPr>
        <w:noProof/>
      </w:rPr>
      <w:t>2</w:t>
    </w:r>
    <w:r>
      <w:fldChar w:fldCharType="end"/>
    </w:r>
    <w:r>
      <w:t xml:space="preserve"> di </w:t>
    </w:r>
    <w:r w:rsidR="00206D76">
      <w:fldChar w:fldCharType="begin"/>
    </w:r>
    <w:r w:rsidR="00206D76">
      <w:instrText xml:space="preserve"> NUMPAGES </w:instrText>
    </w:r>
    <w:r w:rsidR="00206D76">
      <w:fldChar w:fldCharType="separate"/>
    </w:r>
    <w:r w:rsidR="00206D76">
      <w:rPr>
        <w:noProof/>
      </w:rPr>
      <w:t>2</w:t>
    </w:r>
    <w:r w:rsidR="00206D76">
      <w:rPr>
        <w:noProof/>
      </w:rPr>
      <w:fldChar w:fldCharType="end"/>
    </w:r>
  </w:p>
  <w:p w:rsidR="00413F39" w:rsidRDefault="00413F39" w:rsidP="009B14DE">
    <w:pPr>
      <w:pStyle w:val="Dat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3F39" w:rsidRDefault="00413F39" w:rsidP="009B14DE">
    <w:pPr>
      <w:pStyle w:val="Dati"/>
    </w:pPr>
  </w:p>
  <w:p w:rsidR="00413F39" w:rsidRDefault="00413F39" w:rsidP="009B14DE">
    <w:pPr>
      <w:pStyle w:val="Dati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62075C4B" wp14:editId="4F6CA015">
          <wp:simplePos x="0" y="0"/>
          <wp:positionH relativeFrom="column">
            <wp:posOffset>-1433281</wp:posOffset>
          </wp:positionH>
          <wp:positionV relativeFrom="paragraph">
            <wp:posOffset>236643</wp:posOffset>
          </wp:positionV>
          <wp:extent cx="7559387" cy="1525437"/>
          <wp:effectExtent l="0" t="0" r="0" b="0"/>
          <wp:wrapNone/>
          <wp:docPr id="1010819751" name="Elemento grafico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0819751" name="Elemento grafico 2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387" cy="15254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13F39" w:rsidRDefault="00413F39" w:rsidP="009B14DE">
    <w:pPr>
      <w:pStyle w:val="Dati"/>
    </w:pPr>
  </w:p>
  <w:p w:rsidR="00413F39" w:rsidRDefault="00413F39" w:rsidP="009B14DE">
    <w:pPr>
      <w:pStyle w:val="Dati"/>
    </w:pPr>
  </w:p>
  <w:p w:rsidR="00413F39" w:rsidRDefault="00413F39" w:rsidP="009B14DE">
    <w:pPr>
      <w:pStyle w:val="Dati"/>
    </w:pPr>
  </w:p>
  <w:p w:rsidR="00413F39" w:rsidRDefault="00413F39" w:rsidP="009B14DE">
    <w:pPr>
      <w:pStyle w:val="Dati"/>
    </w:pPr>
  </w:p>
  <w:p w:rsidR="00413F39" w:rsidRDefault="00413F39" w:rsidP="009B14DE">
    <w:pPr>
      <w:pStyle w:val="Dati"/>
    </w:pPr>
  </w:p>
  <w:p w:rsidR="00413F39" w:rsidRDefault="00413F39" w:rsidP="009B14DE">
    <w:pPr>
      <w:pStyle w:val="Dati"/>
    </w:pPr>
  </w:p>
  <w:p w:rsidR="00413F39" w:rsidRDefault="00413F39" w:rsidP="009B14DE">
    <w:pPr>
      <w:pStyle w:val="Dati"/>
    </w:pPr>
  </w:p>
  <w:p w:rsidR="00413F39" w:rsidRDefault="00413F39" w:rsidP="009B14DE">
    <w:pPr>
      <w:pStyle w:val="Dati"/>
    </w:pPr>
  </w:p>
  <w:p w:rsidR="00413F39" w:rsidRDefault="00413F39" w:rsidP="009B14DE">
    <w:pPr>
      <w:pStyle w:val="Dat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0BDD" w:rsidRDefault="00390BDD" w:rsidP="009B14DE">
      <w:r>
        <w:separator/>
      </w:r>
    </w:p>
  </w:footnote>
  <w:footnote w:type="continuationSeparator" w:id="0">
    <w:p w:rsidR="00390BDD" w:rsidRDefault="00390BDD" w:rsidP="009B14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3F39" w:rsidRPr="00413F39" w:rsidRDefault="00413F39" w:rsidP="009B14DE">
    <w:pPr>
      <w:pStyle w:val="Dati"/>
    </w:pPr>
    <w:r w:rsidRPr="00413F39"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6A7C66CC" wp14:editId="41808E41">
          <wp:simplePos x="0" y="0"/>
          <wp:positionH relativeFrom="column">
            <wp:posOffset>-1440180</wp:posOffset>
          </wp:positionH>
          <wp:positionV relativeFrom="paragraph">
            <wp:posOffset>-449580</wp:posOffset>
          </wp:positionV>
          <wp:extent cx="7560000" cy="1474840"/>
          <wp:effectExtent l="0" t="0" r="0" b="0"/>
          <wp:wrapNone/>
          <wp:docPr id="1689294582" name="Elemento gra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0178409" name="Elemento grafico 1900178409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74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3F39" w:rsidRDefault="00413F39" w:rsidP="009B14DE">
    <w:pPr>
      <w:pStyle w:val="Dati"/>
    </w:pPr>
    <w:r>
      <w:rPr>
        <w:noProof/>
        <w:lang w:eastAsia="it-IT"/>
      </w:rPr>
      <w:drawing>
        <wp:anchor distT="0" distB="0" distL="114300" distR="114300" simplePos="0" relativeHeight="251661312" behindDoc="1" locked="0" layoutInCell="1" allowOverlap="1" wp14:anchorId="7BDE2DE6" wp14:editId="1593CC0A">
          <wp:simplePos x="0" y="0"/>
          <wp:positionH relativeFrom="margin">
            <wp:posOffset>-1435409</wp:posOffset>
          </wp:positionH>
          <wp:positionV relativeFrom="margin">
            <wp:posOffset>-1796415</wp:posOffset>
          </wp:positionV>
          <wp:extent cx="7560000" cy="1796771"/>
          <wp:effectExtent l="0" t="0" r="0" b="0"/>
          <wp:wrapNone/>
          <wp:docPr id="2128697060" name="Elemento gra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8697060" name="Elemento grafico 1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7967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232022"/>
    <w:multiLevelType w:val="multilevel"/>
    <w:tmpl w:val="FACAC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3427021"/>
    <w:multiLevelType w:val="hybridMultilevel"/>
    <w:tmpl w:val="E67257E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BDD"/>
    <w:rsid w:val="000B5557"/>
    <w:rsid w:val="00110545"/>
    <w:rsid w:val="00147152"/>
    <w:rsid w:val="00182276"/>
    <w:rsid w:val="001F36F5"/>
    <w:rsid w:val="00206D76"/>
    <w:rsid w:val="00216122"/>
    <w:rsid w:val="00236C20"/>
    <w:rsid w:val="002861C1"/>
    <w:rsid w:val="002F173B"/>
    <w:rsid w:val="00334B16"/>
    <w:rsid w:val="00361723"/>
    <w:rsid w:val="0038763A"/>
    <w:rsid w:val="00390BDD"/>
    <w:rsid w:val="003E3489"/>
    <w:rsid w:val="00413F39"/>
    <w:rsid w:val="004356FB"/>
    <w:rsid w:val="004444DA"/>
    <w:rsid w:val="00462F49"/>
    <w:rsid w:val="00463673"/>
    <w:rsid w:val="00464D0C"/>
    <w:rsid w:val="00481D19"/>
    <w:rsid w:val="004A7DB6"/>
    <w:rsid w:val="004E6C94"/>
    <w:rsid w:val="005A7801"/>
    <w:rsid w:val="005C3433"/>
    <w:rsid w:val="006562E1"/>
    <w:rsid w:val="006634BB"/>
    <w:rsid w:val="00663C5E"/>
    <w:rsid w:val="0068403A"/>
    <w:rsid w:val="006B1219"/>
    <w:rsid w:val="006C26EE"/>
    <w:rsid w:val="006C430F"/>
    <w:rsid w:val="006F401B"/>
    <w:rsid w:val="00704AA1"/>
    <w:rsid w:val="0071650F"/>
    <w:rsid w:val="00726FEC"/>
    <w:rsid w:val="00736302"/>
    <w:rsid w:val="00763740"/>
    <w:rsid w:val="007B535B"/>
    <w:rsid w:val="007F0C9C"/>
    <w:rsid w:val="0081451B"/>
    <w:rsid w:val="0084033C"/>
    <w:rsid w:val="0085586D"/>
    <w:rsid w:val="008D4EE1"/>
    <w:rsid w:val="008D6109"/>
    <w:rsid w:val="00926AAF"/>
    <w:rsid w:val="00940B26"/>
    <w:rsid w:val="0094104E"/>
    <w:rsid w:val="00942234"/>
    <w:rsid w:val="009426A3"/>
    <w:rsid w:val="009638B1"/>
    <w:rsid w:val="009A1E87"/>
    <w:rsid w:val="009B14DE"/>
    <w:rsid w:val="00A95F09"/>
    <w:rsid w:val="00A96A4D"/>
    <w:rsid w:val="00AB0B8D"/>
    <w:rsid w:val="00B3094E"/>
    <w:rsid w:val="00B36391"/>
    <w:rsid w:val="00B54192"/>
    <w:rsid w:val="00B6196E"/>
    <w:rsid w:val="00B643E1"/>
    <w:rsid w:val="00B7127B"/>
    <w:rsid w:val="00B75D6B"/>
    <w:rsid w:val="00B83F39"/>
    <w:rsid w:val="00C42108"/>
    <w:rsid w:val="00C426E3"/>
    <w:rsid w:val="00C62A99"/>
    <w:rsid w:val="00C8642C"/>
    <w:rsid w:val="00C86B0E"/>
    <w:rsid w:val="00CC4F68"/>
    <w:rsid w:val="00D167A5"/>
    <w:rsid w:val="00D33560"/>
    <w:rsid w:val="00D467BB"/>
    <w:rsid w:val="00D6072B"/>
    <w:rsid w:val="00DA6AB5"/>
    <w:rsid w:val="00DC4B4C"/>
    <w:rsid w:val="00DF3562"/>
    <w:rsid w:val="00E43560"/>
    <w:rsid w:val="00E8118E"/>
    <w:rsid w:val="00E83816"/>
    <w:rsid w:val="00E95720"/>
    <w:rsid w:val="00E9601A"/>
    <w:rsid w:val="00EB1846"/>
    <w:rsid w:val="00EE3B38"/>
    <w:rsid w:val="00EE5325"/>
    <w:rsid w:val="00EF51BA"/>
    <w:rsid w:val="00F128C4"/>
    <w:rsid w:val="00F129ED"/>
    <w:rsid w:val="00F656D0"/>
    <w:rsid w:val="00F77B55"/>
    <w:rsid w:val="00FA5166"/>
    <w:rsid w:val="00FD20AC"/>
    <w:rsid w:val="00FD6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B14DE"/>
    <w:pPr>
      <w:spacing w:before="320" w:after="0" w:line="320" w:lineRule="exact"/>
    </w:pPr>
    <w:rPr>
      <w:rFonts w:ascii="Verdana" w:hAnsi="Verdana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B14DE"/>
    <w:pPr>
      <w:keepNext/>
      <w:keepLines/>
      <w:spacing w:before="200" w:after="100" w:line="240" w:lineRule="auto"/>
      <w:outlineLvl w:val="0"/>
    </w:pPr>
    <w:rPr>
      <w:rFonts w:eastAsiaTheme="majorEastAsia" w:cs="Times New Roman (Titoli CS)"/>
      <w:b/>
      <w:caps/>
      <w:color w:val="153D63" w:themeColor="text2" w:themeTint="E6"/>
      <w:sz w:val="32"/>
      <w:szCs w:val="40"/>
    </w:rPr>
  </w:style>
  <w:style w:type="paragraph" w:styleId="Titolo2">
    <w:name w:val="heading 2"/>
    <w:basedOn w:val="IntroduzioneBold"/>
    <w:next w:val="Normale"/>
    <w:link w:val="Titolo2Carattere"/>
    <w:uiPriority w:val="9"/>
    <w:unhideWhenUsed/>
    <w:qFormat/>
    <w:rsid w:val="009B14DE"/>
    <w:pPr>
      <w:spacing w:line="240" w:lineRule="auto"/>
      <w:outlineLvl w:val="1"/>
    </w:p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413F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13F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13F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13F3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13F3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13F3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13F3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B14DE"/>
    <w:rPr>
      <w:rFonts w:ascii="Verdana" w:eastAsiaTheme="majorEastAsia" w:hAnsi="Verdana" w:cs="Times New Roman (Titoli CS)"/>
      <w:b/>
      <w:caps/>
      <w:color w:val="153D63" w:themeColor="text2" w:themeTint="E6"/>
      <w:sz w:val="32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B14DE"/>
    <w:rPr>
      <w:rFonts w:ascii="Verdana" w:hAnsi="Verdana"/>
      <w:b/>
      <w:bCs/>
      <w:color w:val="0E2841" w:themeColor="text2"/>
      <w:sz w:val="20"/>
      <w14:textFill>
        <w14:solidFill>
          <w14:schemeClr w14:val="tx2">
            <w14:lumMod w14:val="90000"/>
            <w14:lumOff w14:val="10000"/>
            <w14:lumMod w14:val="90000"/>
            <w14:lumOff w14:val="10000"/>
          </w14:schemeClr>
        </w14:solidFill>
      </w14:textFill>
    </w:rPr>
  </w:style>
  <w:style w:type="character" w:customStyle="1" w:styleId="Titolo3Carattere">
    <w:name w:val="Titolo 3 Carattere"/>
    <w:basedOn w:val="Carpredefinitoparagrafo"/>
    <w:link w:val="Titolo3"/>
    <w:uiPriority w:val="9"/>
    <w:rsid w:val="00413F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13F3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13F3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13F3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13F3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13F3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13F3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13F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13F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13F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13F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13F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13F3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13F3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13F3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13F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13F3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13F39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413F39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13F39"/>
  </w:style>
  <w:style w:type="paragraph" w:styleId="Pidipagina">
    <w:name w:val="footer"/>
    <w:basedOn w:val="Normale"/>
    <w:link w:val="PidipaginaCarattere"/>
    <w:uiPriority w:val="99"/>
    <w:unhideWhenUsed/>
    <w:rsid w:val="00413F39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13F39"/>
  </w:style>
  <w:style w:type="paragraph" w:customStyle="1" w:styleId="Dati">
    <w:name w:val="Dati"/>
    <w:basedOn w:val="Pidipagina"/>
    <w:qFormat/>
    <w:rsid w:val="00B7127B"/>
    <w:pPr>
      <w:spacing w:before="0"/>
    </w:pPr>
    <w:rPr>
      <w:rFonts w:cs="Times New Roman"/>
      <w:kern w:val="0"/>
    </w:rPr>
  </w:style>
  <w:style w:type="paragraph" w:customStyle="1" w:styleId="IntroduzioneBold">
    <w:name w:val="Introduzione Bold"/>
    <w:basedOn w:val="Normale"/>
    <w:qFormat/>
    <w:rsid w:val="00F656D0"/>
    <w:rPr>
      <w:b/>
      <w:bCs/>
      <w:color w:val="0E2841" w:themeColor="text2"/>
      <w14:textFill>
        <w14:solidFill>
          <w14:schemeClr w14:val="tx2">
            <w14:lumMod w14:val="90000"/>
            <w14:lumOff w14:val="10000"/>
            <w14:lumMod w14:val="90000"/>
            <w14:lumOff w14:val="10000"/>
          </w14:schemeClr>
        </w14:solidFill>
      </w14:textFill>
    </w:rPr>
  </w:style>
  <w:style w:type="paragraph" w:customStyle="1" w:styleId="InfoComunicato">
    <w:name w:val="InfoComunicato"/>
    <w:basedOn w:val="Normale"/>
    <w:qFormat/>
    <w:rsid w:val="009B14DE"/>
    <w:rPr>
      <w:color w:val="153D63" w:themeColor="text2" w:themeTint="E6"/>
      <w:sz w:val="18"/>
      <w:szCs w:val="22"/>
    </w:rPr>
  </w:style>
  <w:style w:type="paragraph" w:styleId="NormaleWeb">
    <w:name w:val="Normal (Web)"/>
    <w:basedOn w:val="Normale"/>
    <w:uiPriority w:val="99"/>
    <w:semiHidden/>
    <w:unhideWhenUsed/>
    <w:rsid w:val="007B53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lang w:eastAsia="it-IT"/>
      <w14:ligatures w14:val="none"/>
    </w:rPr>
  </w:style>
  <w:style w:type="character" w:styleId="Enfasicorsivo">
    <w:name w:val="Emphasis"/>
    <w:basedOn w:val="Carpredefinitoparagrafo"/>
    <w:uiPriority w:val="20"/>
    <w:qFormat/>
    <w:rsid w:val="00DF3562"/>
    <w:rPr>
      <w:i/>
      <w:iCs/>
    </w:rPr>
  </w:style>
  <w:style w:type="paragraph" w:customStyle="1" w:styleId="Default">
    <w:name w:val="Default"/>
    <w:rsid w:val="00236C20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kern w:val="0"/>
      <w:bdr w:val="nil"/>
      <w:lang w:eastAsia="it-IT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styleId="Nessunaspaziatura">
    <w:name w:val="No Spacing"/>
    <w:link w:val="NessunaspaziaturaCarattere"/>
    <w:uiPriority w:val="1"/>
    <w:qFormat/>
    <w:rsid w:val="006F401B"/>
    <w:pPr>
      <w:spacing w:after="0" w:line="240" w:lineRule="auto"/>
    </w:pPr>
    <w:rPr>
      <w:rFonts w:eastAsiaTheme="minorEastAsia"/>
      <w:kern w:val="0"/>
      <w:sz w:val="22"/>
      <w:szCs w:val="22"/>
      <w:lang w:eastAsia="it-IT"/>
      <w14:ligatures w14:val="none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6F401B"/>
    <w:rPr>
      <w:rFonts w:eastAsiaTheme="minorEastAsia"/>
      <w:kern w:val="0"/>
      <w:sz w:val="22"/>
      <w:szCs w:val="22"/>
      <w:lang w:eastAsia="it-IT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B14DE"/>
    <w:pPr>
      <w:spacing w:before="320" w:after="0" w:line="320" w:lineRule="exact"/>
    </w:pPr>
    <w:rPr>
      <w:rFonts w:ascii="Verdana" w:hAnsi="Verdana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B14DE"/>
    <w:pPr>
      <w:keepNext/>
      <w:keepLines/>
      <w:spacing w:before="200" w:after="100" w:line="240" w:lineRule="auto"/>
      <w:outlineLvl w:val="0"/>
    </w:pPr>
    <w:rPr>
      <w:rFonts w:eastAsiaTheme="majorEastAsia" w:cs="Times New Roman (Titoli CS)"/>
      <w:b/>
      <w:caps/>
      <w:color w:val="153D63" w:themeColor="text2" w:themeTint="E6"/>
      <w:sz w:val="32"/>
      <w:szCs w:val="40"/>
    </w:rPr>
  </w:style>
  <w:style w:type="paragraph" w:styleId="Titolo2">
    <w:name w:val="heading 2"/>
    <w:basedOn w:val="IntroduzioneBold"/>
    <w:next w:val="Normale"/>
    <w:link w:val="Titolo2Carattere"/>
    <w:uiPriority w:val="9"/>
    <w:unhideWhenUsed/>
    <w:qFormat/>
    <w:rsid w:val="009B14DE"/>
    <w:pPr>
      <w:spacing w:line="240" w:lineRule="auto"/>
      <w:outlineLvl w:val="1"/>
    </w:p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413F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13F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13F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13F3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13F3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13F3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13F3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B14DE"/>
    <w:rPr>
      <w:rFonts w:ascii="Verdana" w:eastAsiaTheme="majorEastAsia" w:hAnsi="Verdana" w:cs="Times New Roman (Titoli CS)"/>
      <w:b/>
      <w:caps/>
      <w:color w:val="153D63" w:themeColor="text2" w:themeTint="E6"/>
      <w:sz w:val="32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B14DE"/>
    <w:rPr>
      <w:rFonts w:ascii="Verdana" w:hAnsi="Verdana"/>
      <w:b/>
      <w:bCs/>
      <w:color w:val="0E2841" w:themeColor="text2"/>
      <w:sz w:val="20"/>
      <w14:textFill>
        <w14:solidFill>
          <w14:schemeClr w14:val="tx2">
            <w14:lumMod w14:val="90000"/>
            <w14:lumOff w14:val="10000"/>
            <w14:lumMod w14:val="90000"/>
            <w14:lumOff w14:val="10000"/>
          </w14:schemeClr>
        </w14:solidFill>
      </w14:textFill>
    </w:rPr>
  </w:style>
  <w:style w:type="character" w:customStyle="1" w:styleId="Titolo3Carattere">
    <w:name w:val="Titolo 3 Carattere"/>
    <w:basedOn w:val="Carpredefinitoparagrafo"/>
    <w:link w:val="Titolo3"/>
    <w:uiPriority w:val="9"/>
    <w:rsid w:val="00413F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13F3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13F3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13F3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13F3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13F3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13F3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13F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13F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13F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13F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13F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13F3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13F3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13F3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13F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13F3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13F39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413F39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13F39"/>
  </w:style>
  <w:style w:type="paragraph" w:styleId="Pidipagina">
    <w:name w:val="footer"/>
    <w:basedOn w:val="Normale"/>
    <w:link w:val="PidipaginaCarattere"/>
    <w:uiPriority w:val="99"/>
    <w:unhideWhenUsed/>
    <w:rsid w:val="00413F39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13F39"/>
  </w:style>
  <w:style w:type="paragraph" w:customStyle="1" w:styleId="Dati">
    <w:name w:val="Dati"/>
    <w:basedOn w:val="Pidipagina"/>
    <w:qFormat/>
    <w:rsid w:val="00B7127B"/>
    <w:pPr>
      <w:spacing w:before="0"/>
    </w:pPr>
    <w:rPr>
      <w:rFonts w:cs="Times New Roman"/>
      <w:kern w:val="0"/>
    </w:rPr>
  </w:style>
  <w:style w:type="paragraph" w:customStyle="1" w:styleId="IntroduzioneBold">
    <w:name w:val="Introduzione Bold"/>
    <w:basedOn w:val="Normale"/>
    <w:qFormat/>
    <w:rsid w:val="00F656D0"/>
    <w:rPr>
      <w:b/>
      <w:bCs/>
      <w:color w:val="0E2841" w:themeColor="text2"/>
      <w14:textFill>
        <w14:solidFill>
          <w14:schemeClr w14:val="tx2">
            <w14:lumMod w14:val="90000"/>
            <w14:lumOff w14:val="10000"/>
            <w14:lumMod w14:val="90000"/>
            <w14:lumOff w14:val="10000"/>
          </w14:schemeClr>
        </w14:solidFill>
      </w14:textFill>
    </w:rPr>
  </w:style>
  <w:style w:type="paragraph" w:customStyle="1" w:styleId="InfoComunicato">
    <w:name w:val="InfoComunicato"/>
    <w:basedOn w:val="Normale"/>
    <w:qFormat/>
    <w:rsid w:val="009B14DE"/>
    <w:rPr>
      <w:color w:val="153D63" w:themeColor="text2" w:themeTint="E6"/>
      <w:sz w:val="18"/>
      <w:szCs w:val="22"/>
    </w:rPr>
  </w:style>
  <w:style w:type="paragraph" w:styleId="NormaleWeb">
    <w:name w:val="Normal (Web)"/>
    <w:basedOn w:val="Normale"/>
    <w:uiPriority w:val="99"/>
    <w:semiHidden/>
    <w:unhideWhenUsed/>
    <w:rsid w:val="007B53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lang w:eastAsia="it-IT"/>
      <w14:ligatures w14:val="none"/>
    </w:rPr>
  </w:style>
  <w:style w:type="character" w:styleId="Enfasicorsivo">
    <w:name w:val="Emphasis"/>
    <w:basedOn w:val="Carpredefinitoparagrafo"/>
    <w:uiPriority w:val="20"/>
    <w:qFormat/>
    <w:rsid w:val="00DF3562"/>
    <w:rPr>
      <w:i/>
      <w:iCs/>
    </w:rPr>
  </w:style>
  <w:style w:type="paragraph" w:customStyle="1" w:styleId="Default">
    <w:name w:val="Default"/>
    <w:rsid w:val="00236C20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kern w:val="0"/>
      <w:bdr w:val="nil"/>
      <w:lang w:eastAsia="it-IT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styleId="Nessunaspaziatura">
    <w:name w:val="No Spacing"/>
    <w:link w:val="NessunaspaziaturaCarattere"/>
    <w:uiPriority w:val="1"/>
    <w:qFormat/>
    <w:rsid w:val="006F401B"/>
    <w:pPr>
      <w:spacing w:after="0" w:line="240" w:lineRule="auto"/>
    </w:pPr>
    <w:rPr>
      <w:rFonts w:eastAsiaTheme="minorEastAsia"/>
      <w:kern w:val="0"/>
      <w:sz w:val="22"/>
      <w:szCs w:val="22"/>
      <w:lang w:eastAsia="it-IT"/>
      <w14:ligatures w14:val="none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6F401B"/>
    <w:rPr>
      <w:rFonts w:eastAsiaTheme="minorEastAsia"/>
      <w:kern w:val="0"/>
      <w:sz w:val="22"/>
      <w:szCs w:val="22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5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ED3571-DCC5-4E85-8DE4-C0BC87F413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653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Niccolò Desii</Company>
  <LinksUpToDate>false</LinksUpToDate>
  <CharactersWithSpaces>4373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Privatof</dc:creator>
  <cp:lastModifiedBy>Roesel</cp:lastModifiedBy>
  <cp:revision>8</cp:revision>
  <cp:lastPrinted>2026-06-22T15:22:00Z</cp:lastPrinted>
  <dcterms:created xsi:type="dcterms:W3CDTF">2026-06-22T15:19:00Z</dcterms:created>
  <dcterms:modified xsi:type="dcterms:W3CDTF">2026-09-23T10:17:00Z</dcterms:modified>
</cp:coreProperties>
</file>